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34D9" w14:textId="77777777" w:rsidR="0070381F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7293EA0" w14:textId="77777777" w:rsidR="0070381F" w:rsidRPr="005515F5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70381F" w:rsidRPr="005515F5">
        <w:rPr>
          <w:sz w:val="28"/>
          <w:szCs w:val="28"/>
        </w:rPr>
        <w:t xml:space="preserve"> </w:t>
      </w:r>
      <w:r w:rsidR="0070381F">
        <w:rPr>
          <w:sz w:val="28"/>
          <w:szCs w:val="28"/>
        </w:rPr>
        <w:t>Думы</w:t>
      </w:r>
      <w:r w:rsidR="0070381F" w:rsidRPr="005515F5">
        <w:rPr>
          <w:sz w:val="28"/>
          <w:szCs w:val="28"/>
        </w:rPr>
        <w:t xml:space="preserve"> Шпаковского</w:t>
      </w:r>
    </w:p>
    <w:p w14:paraId="44545924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2EC8BD2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77BCFE02" w14:textId="51E43566" w:rsidR="0070381F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D166FC">
        <w:rPr>
          <w:sz w:val="28"/>
          <w:szCs w:val="28"/>
        </w:rPr>
        <w:t xml:space="preserve">11 декабря </w:t>
      </w:r>
      <w:r>
        <w:rPr>
          <w:sz w:val="28"/>
          <w:szCs w:val="28"/>
        </w:rPr>
        <w:t>202</w:t>
      </w:r>
      <w:r w:rsidR="000E5861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266C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266C7C">
        <w:rPr>
          <w:sz w:val="28"/>
          <w:szCs w:val="28"/>
        </w:rPr>
        <w:t xml:space="preserve"> </w:t>
      </w:r>
      <w:r w:rsidR="00D166FC">
        <w:rPr>
          <w:sz w:val="28"/>
          <w:szCs w:val="28"/>
        </w:rPr>
        <w:t>605</w:t>
      </w:r>
    </w:p>
    <w:p w14:paraId="6B1349D6" w14:textId="5E048543" w:rsidR="00F65B70" w:rsidRDefault="00F65B70" w:rsidP="0070381F">
      <w:pPr>
        <w:spacing w:line="240" w:lineRule="exact"/>
        <w:jc w:val="center"/>
        <w:rPr>
          <w:sz w:val="28"/>
          <w:szCs w:val="28"/>
        </w:rPr>
      </w:pPr>
    </w:p>
    <w:p w14:paraId="0098F582" w14:textId="77777777" w:rsidR="00F65B70" w:rsidRDefault="00F65B70" w:rsidP="0070381F">
      <w:pPr>
        <w:spacing w:line="240" w:lineRule="exact"/>
        <w:jc w:val="center"/>
        <w:rPr>
          <w:sz w:val="28"/>
          <w:szCs w:val="28"/>
        </w:rPr>
      </w:pPr>
    </w:p>
    <w:p w14:paraId="2E91765B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ПРОГНОЗНЫЙ ПЛАН</w:t>
      </w:r>
    </w:p>
    <w:p w14:paraId="1D764A1E" w14:textId="3B50E730" w:rsidR="0070381F" w:rsidRPr="004B3316" w:rsidRDefault="0070381F" w:rsidP="0070381F">
      <w:pPr>
        <w:spacing w:line="240" w:lineRule="exact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20</w:t>
      </w:r>
      <w:r w:rsidR="00F56C0D">
        <w:rPr>
          <w:sz w:val="28"/>
          <w:szCs w:val="28"/>
        </w:rPr>
        <w:t>2</w:t>
      </w:r>
      <w:r w:rsidR="000E5861">
        <w:rPr>
          <w:sz w:val="28"/>
          <w:szCs w:val="28"/>
        </w:rPr>
        <w:t>5</w:t>
      </w:r>
      <w:r w:rsidRPr="004B3316">
        <w:rPr>
          <w:sz w:val="28"/>
          <w:szCs w:val="28"/>
        </w:rPr>
        <w:t xml:space="preserve"> год</w:t>
      </w:r>
    </w:p>
    <w:p w14:paraId="5E061832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</w:p>
    <w:p w14:paraId="2ADB11F4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1. Общие положения</w:t>
      </w:r>
    </w:p>
    <w:p w14:paraId="314C84AD" w14:textId="77777777" w:rsidR="0070381F" w:rsidRPr="009E79D1" w:rsidRDefault="0070381F" w:rsidP="0070381F">
      <w:pPr>
        <w:spacing w:line="240" w:lineRule="exact"/>
        <w:ind w:firstLine="709"/>
        <w:rPr>
          <w:sz w:val="26"/>
          <w:szCs w:val="26"/>
        </w:rPr>
      </w:pPr>
    </w:p>
    <w:p w14:paraId="5F8A9BD1" w14:textId="29C1FFA5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311CC">
        <w:rPr>
          <w:sz w:val="28"/>
          <w:szCs w:val="28"/>
        </w:rPr>
        <w:t>5</w:t>
      </w:r>
      <w:r w:rsidRPr="004B3316">
        <w:rPr>
          <w:sz w:val="28"/>
          <w:szCs w:val="28"/>
        </w:rPr>
        <w:t xml:space="preserve"> год (далее - Прогнозный план) разработан в целях обеспечения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311CC">
        <w:rPr>
          <w:sz w:val="28"/>
          <w:szCs w:val="28"/>
        </w:rPr>
        <w:t>5</w:t>
      </w:r>
      <w:r w:rsidR="000E5861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году бюджетных назначений по доходам от приватизации объектов муниципального имущества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соответствии с </w:t>
      </w:r>
      <w:r w:rsidR="00373351">
        <w:rPr>
          <w:sz w:val="28"/>
          <w:szCs w:val="28"/>
        </w:rPr>
        <w:t>ф</w:t>
      </w:r>
      <w:r w:rsidRPr="004B3316">
        <w:rPr>
          <w:sz w:val="28"/>
          <w:szCs w:val="28"/>
        </w:rPr>
        <w:t>едеральным</w:t>
      </w:r>
      <w:r w:rsidR="00373351">
        <w:rPr>
          <w:sz w:val="28"/>
          <w:szCs w:val="28"/>
        </w:rPr>
        <w:t>и законами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21 декабря 2001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 w:rsidR="007E536A"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178-ФЗ «О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приватизации государственного и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муниципального имущества», от 6 октября 2003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 w:rsidR="00350183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131-ФЗ «Об общих принципах организации местного самоуправления в Российской Федерации».</w:t>
      </w:r>
    </w:p>
    <w:p w14:paraId="638878E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592A61D" w14:textId="49FD518C" w:rsidR="0070381F" w:rsidRPr="004B3316" w:rsidRDefault="0070381F" w:rsidP="00D166FC">
      <w:pPr>
        <w:spacing w:line="240" w:lineRule="exact"/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2. Направления и задачи приватизации муниципального имущества </w:t>
      </w:r>
      <w:r>
        <w:rPr>
          <w:sz w:val="28"/>
          <w:szCs w:val="28"/>
        </w:rPr>
        <w:t>Шпаковского муниципального округа</w:t>
      </w:r>
      <w:r w:rsidRPr="004B3316">
        <w:rPr>
          <w:sz w:val="28"/>
          <w:szCs w:val="28"/>
        </w:rPr>
        <w:t xml:space="preserve"> </w:t>
      </w:r>
      <w:r w:rsidR="00373351">
        <w:rPr>
          <w:sz w:val="28"/>
          <w:szCs w:val="28"/>
        </w:rPr>
        <w:t xml:space="preserve">Ставропольского края </w:t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311CC">
        <w:rPr>
          <w:sz w:val="28"/>
          <w:szCs w:val="28"/>
        </w:rPr>
        <w:t>5</w:t>
      </w:r>
      <w:r w:rsidRPr="004B3316">
        <w:rPr>
          <w:sz w:val="28"/>
          <w:szCs w:val="28"/>
        </w:rPr>
        <w:t xml:space="preserve"> году</w:t>
      </w:r>
    </w:p>
    <w:p w14:paraId="65FB4D7F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74D8EC5B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Основными направлениями и задачами приватизации являются:</w:t>
      </w:r>
    </w:p>
    <w:p w14:paraId="40F05C7D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выявление и приватизация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="00373351">
        <w:rPr>
          <w:sz w:val="28"/>
          <w:szCs w:val="28"/>
        </w:rPr>
        <w:t xml:space="preserve"> (далее - муниципальное имущество)</w:t>
      </w:r>
      <w:r w:rsidRPr="004B3316">
        <w:rPr>
          <w:sz w:val="28"/>
          <w:szCs w:val="28"/>
        </w:rPr>
        <w:t>, не задействованного в обеспечении выполнения функций и полномочий органов местного самоуправления</w:t>
      </w:r>
      <w:r w:rsidR="00373351">
        <w:rPr>
          <w:sz w:val="28"/>
          <w:szCs w:val="28"/>
        </w:rPr>
        <w:t xml:space="preserve"> Шпаковского муниципального округа Ставропольского края</w:t>
      </w:r>
      <w:r w:rsidRPr="004B3316">
        <w:rPr>
          <w:sz w:val="28"/>
          <w:szCs w:val="28"/>
        </w:rPr>
        <w:t>;</w:t>
      </w:r>
    </w:p>
    <w:p w14:paraId="601903F2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повышение эффективности использования муниципального имущества;</w:t>
      </w:r>
    </w:p>
    <w:p w14:paraId="3AB941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сокращение расходов из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неэффективно используемого </w:t>
      </w:r>
      <w:r w:rsidR="00373351">
        <w:rPr>
          <w:sz w:val="28"/>
          <w:szCs w:val="28"/>
        </w:rPr>
        <w:t xml:space="preserve">муниципального </w:t>
      </w:r>
      <w:r w:rsidRPr="004B3316">
        <w:rPr>
          <w:sz w:val="28"/>
          <w:szCs w:val="28"/>
        </w:rPr>
        <w:t>имущества;</w:t>
      </w:r>
    </w:p>
    <w:p w14:paraId="7009AC2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получение дополнительных доходов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приватизации муниципального имущества.</w:t>
      </w:r>
    </w:p>
    <w:p w14:paraId="3E1F8926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794E85E2" w14:textId="3AE16132" w:rsidR="0070381F" w:rsidRPr="004B3316" w:rsidRDefault="0070381F" w:rsidP="00D166FC">
      <w:pPr>
        <w:spacing w:line="240" w:lineRule="exact"/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3. Прогноз влияния приватизации муниципального имущества на структурные изменения в экономике </w:t>
      </w:r>
    </w:p>
    <w:p w14:paraId="54732D0E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619458F6" w14:textId="3AF4449D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 Прогнозный план (программу) приватизации включ</w:t>
      </w:r>
      <w:r>
        <w:rPr>
          <w:sz w:val="28"/>
          <w:szCs w:val="28"/>
        </w:rPr>
        <w:t>ен</w:t>
      </w:r>
      <w:r w:rsidR="00B003F8">
        <w:rPr>
          <w:sz w:val="28"/>
          <w:szCs w:val="28"/>
        </w:rPr>
        <w:t>ы два</w:t>
      </w:r>
      <w:r w:rsidRPr="004B3316">
        <w:rPr>
          <w:sz w:val="28"/>
          <w:szCs w:val="28"/>
        </w:rPr>
        <w:t xml:space="preserve"> объект</w:t>
      </w:r>
      <w:r w:rsidR="00B003F8">
        <w:rPr>
          <w:sz w:val="28"/>
          <w:szCs w:val="28"/>
        </w:rPr>
        <w:t>а</w:t>
      </w:r>
      <w:r w:rsidRPr="004B3316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.</w:t>
      </w:r>
      <w:r w:rsidRPr="004B3316">
        <w:rPr>
          <w:sz w:val="28"/>
          <w:szCs w:val="28"/>
        </w:rPr>
        <w:t xml:space="preserve"> Объекты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, подлежащие приватизации, реализуются в существующем техническом состоянии.</w:t>
      </w:r>
    </w:p>
    <w:p w14:paraId="1325BE4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</w:t>
      </w:r>
      <w:r w:rsidR="00373351">
        <w:rPr>
          <w:sz w:val="28"/>
          <w:szCs w:val="28"/>
        </w:rPr>
        <w:t>муниципального</w:t>
      </w:r>
      <w:r w:rsidRPr="004B3316">
        <w:rPr>
          <w:sz w:val="28"/>
          <w:szCs w:val="28"/>
        </w:rPr>
        <w:t xml:space="preserve"> имущества, включенных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Прогнозный план, позволит:</w:t>
      </w:r>
    </w:p>
    <w:p w14:paraId="2A011BE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lastRenderedPageBreak/>
        <w:t xml:space="preserve">исключить расходы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неиспользуемых объектов муниципальной собственности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;</w:t>
      </w:r>
    </w:p>
    <w:p w14:paraId="0799628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передать </w:t>
      </w:r>
      <w:r w:rsidR="00373351">
        <w:rPr>
          <w:sz w:val="28"/>
          <w:szCs w:val="28"/>
        </w:rPr>
        <w:t xml:space="preserve">муниципальное </w:t>
      </w:r>
      <w:r w:rsidRPr="004B3316">
        <w:rPr>
          <w:sz w:val="28"/>
          <w:szCs w:val="28"/>
        </w:rPr>
        <w:t>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14:paraId="2265086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получить дополнительный доход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, что позволит улучшить эффективность функционирования экономики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18FFC523" w14:textId="0A52130D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муниципального имущества, включенных </w:t>
      </w:r>
      <w:r w:rsidR="00F56C0D">
        <w:rPr>
          <w:sz w:val="28"/>
          <w:szCs w:val="28"/>
        </w:rPr>
        <w:br/>
      </w:r>
      <w:r w:rsidRPr="004B3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Прогнозный план, не повлечет за собой изменений в экономике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273A9D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EB01378" w14:textId="338E1B4C" w:rsidR="0070381F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4. Муниципальное имущество, планируемое к приватизации в 20</w:t>
      </w:r>
      <w:r>
        <w:rPr>
          <w:sz w:val="28"/>
          <w:szCs w:val="28"/>
        </w:rPr>
        <w:t>2</w:t>
      </w:r>
      <w:r w:rsidR="00A45877">
        <w:rPr>
          <w:sz w:val="28"/>
          <w:szCs w:val="28"/>
        </w:rPr>
        <w:t>5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B3316">
        <w:rPr>
          <w:sz w:val="28"/>
          <w:szCs w:val="28"/>
        </w:rPr>
        <w:t>оду</w:t>
      </w:r>
    </w:p>
    <w:p w14:paraId="13E7AD4D" w14:textId="77777777" w:rsidR="0070381F" w:rsidRPr="004B3316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1559"/>
        <w:gridCol w:w="1701"/>
        <w:gridCol w:w="1417"/>
        <w:gridCol w:w="1418"/>
        <w:gridCol w:w="1417"/>
      </w:tblGrid>
      <w:tr w:rsidR="004F1686" w:rsidRPr="00C92694" w14:paraId="5635B869" w14:textId="77777777" w:rsidTr="004F168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8E2" w14:textId="77777777" w:rsidR="004F1686" w:rsidRPr="00C92694" w:rsidRDefault="004F1686" w:rsidP="00EF3B83">
            <w:pPr>
              <w:jc w:val="center"/>
            </w:pPr>
            <w:r w:rsidRPr="00C92694">
              <w:t>Недвижимое имущество</w:t>
            </w:r>
          </w:p>
        </w:tc>
      </w:tr>
      <w:tr w:rsidR="004F1686" w:rsidRPr="00C92694" w14:paraId="67C6E5D9" w14:textId="77777777" w:rsidTr="004F1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8AD4" w14:textId="77777777" w:rsidR="004F1686" w:rsidRPr="00C92694" w:rsidRDefault="004F1686" w:rsidP="00EF3B83">
            <w:pPr>
              <w:spacing w:line="240" w:lineRule="exact"/>
              <w:ind w:left="-108" w:firstLine="108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DC6D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 xml:space="preserve">Местонахождение </w:t>
            </w:r>
          </w:p>
          <w:p w14:paraId="33B733A4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DF97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Наименование объекта</w:t>
            </w:r>
          </w:p>
          <w:p w14:paraId="6B42627E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7647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Характеристика объекта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166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Начальная цена продажи,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66C" w14:textId="77777777" w:rsidR="004F1686" w:rsidRPr="00C92694" w:rsidRDefault="004F1686" w:rsidP="00EF3B83">
            <w:pPr>
              <w:spacing w:line="240" w:lineRule="exact"/>
              <w:jc w:val="center"/>
            </w:pPr>
            <w:r>
              <w:t xml:space="preserve">Сведения о наличии обременения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1D6" w14:textId="77777777" w:rsidR="004F1686" w:rsidRPr="00C92694" w:rsidRDefault="004F1686" w:rsidP="004F1686">
            <w:pPr>
              <w:spacing w:line="240" w:lineRule="exact"/>
              <w:ind w:left="-108" w:firstLine="142"/>
              <w:jc w:val="center"/>
            </w:pPr>
            <w:r>
              <w:t xml:space="preserve">Срок приватизации </w:t>
            </w:r>
          </w:p>
        </w:tc>
      </w:tr>
      <w:tr w:rsidR="004F1686" w:rsidRPr="00C92694" w14:paraId="547556B9" w14:textId="77777777" w:rsidTr="004F1686">
        <w:trPr>
          <w:trHeight w:val="12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E22" w14:textId="77777777" w:rsidR="004F1686" w:rsidRPr="00C92694" w:rsidRDefault="004F1686" w:rsidP="00EF3B83">
            <w:pPr>
              <w:spacing w:line="240" w:lineRule="exac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232" w14:textId="77777777" w:rsidR="004F1686" w:rsidRPr="00C92694" w:rsidRDefault="004F1686" w:rsidP="00EF3B83">
            <w:pPr>
              <w:spacing w:line="240" w:lineRule="exact"/>
            </w:pPr>
            <w:r w:rsidRPr="00C92694">
              <w:t xml:space="preserve">Ставропольский край, Шпаковский район, хутор Подгорный, </w:t>
            </w:r>
            <w:r w:rsidRPr="00C92694">
              <w:br/>
              <w:t>улица Озерная, дом 29</w:t>
            </w:r>
          </w:p>
          <w:p w14:paraId="758D2BD1" w14:textId="77777777" w:rsidR="004F1686" w:rsidRPr="00C92694" w:rsidRDefault="004F1686" w:rsidP="00EF3B83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118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>Нежилое, 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C6A" w14:textId="77777777" w:rsidR="004F1686" w:rsidRPr="00C92694" w:rsidRDefault="004F1686" w:rsidP="00EF3B83">
            <w:pPr>
              <w:spacing w:line="240" w:lineRule="exact"/>
              <w:jc w:val="center"/>
              <w:rPr>
                <w:rFonts w:eastAsia="TimesNewRomanPSMT"/>
                <w:color w:val="auto"/>
                <w:lang w:eastAsia="en-US"/>
              </w:rPr>
            </w:pPr>
            <w:r w:rsidRPr="00C92694">
              <w:t xml:space="preserve">Кадастровый номер </w:t>
            </w:r>
            <w:r w:rsidRPr="00C92694">
              <w:rPr>
                <w:rFonts w:eastAsia="TimesNewRomanPSMT"/>
                <w:color w:val="auto"/>
                <w:lang w:eastAsia="en-US"/>
              </w:rPr>
              <w:t xml:space="preserve">26:11:020701:230 </w:t>
            </w:r>
          </w:p>
          <w:p w14:paraId="2762980E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rPr>
                <w:rFonts w:eastAsia="TimesNewRomanPSMT"/>
                <w:color w:val="auto"/>
                <w:lang w:eastAsia="en-US"/>
              </w:rPr>
              <w:t>Общая площадь 50,2 м</w:t>
            </w:r>
            <w:r w:rsidRPr="00C92694">
              <w:rPr>
                <w:rFonts w:eastAsia="TimesNewRomanPSMT"/>
                <w:color w:val="auto"/>
                <w:vertAlign w:val="superscript"/>
                <w:lang w:eastAsia="en-US"/>
              </w:rPr>
              <w:t>2</w:t>
            </w:r>
            <w:r w:rsidRPr="00C92694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7BF" w14:textId="77777777" w:rsidR="004F1686" w:rsidRPr="00C92694" w:rsidRDefault="004F1686" w:rsidP="004F1686">
            <w:pPr>
              <w:spacing w:line="240" w:lineRule="exact"/>
              <w:ind w:left="-108"/>
              <w:jc w:val="center"/>
            </w:pPr>
            <w:r w:rsidRPr="00C92694">
              <w:rPr>
                <w:bCs/>
              </w:rPr>
              <w:t xml:space="preserve">980 600 (Девятьсот восемьдесят тысяч шестьсот) рублей </w:t>
            </w:r>
            <w:r w:rsidRPr="00C92694">
              <w:t xml:space="preserve"> </w:t>
            </w:r>
          </w:p>
          <w:p w14:paraId="434BB8E1" w14:textId="77777777" w:rsidR="004F1686" w:rsidRPr="00C92694" w:rsidRDefault="004F1686" w:rsidP="00EF3B83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5F2" w14:textId="77777777" w:rsidR="004F1686" w:rsidRPr="00C92694" w:rsidRDefault="004F1686" w:rsidP="00EF3B83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Обременения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652" w14:textId="77777777" w:rsidR="004F1686" w:rsidRPr="00D658AD" w:rsidRDefault="004F1686" w:rsidP="00EF3B83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квартал 2025 года</w:t>
            </w:r>
          </w:p>
        </w:tc>
      </w:tr>
      <w:tr w:rsidR="004F1686" w:rsidRPr="00C92694" w14:paraId="2DEC189E" w14:textId="77777777" w:rsidTr="004F1686">
        <w:trPr>
          <w:trHeight w:val="12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D65E" w14:textId="77777777" w:rsidR="004F1686" w:rsidRPr="00C92694" w:rsidRDefault="004F1686" w:rsidP="00EF3B83">
            <w:pPr>
              <w:spacing w:line="240" w:lineRule="exact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1DA" w14:textId="77777777" w:rsidR="004F1686" w:rsidRPr="00C92694" w:rsidRDefault="004F1686" w:rsidP="004F1686">
            <w:pPr>
              <w:spacing w:line="240" w:lineRule="exact"/>
              <w:ind w:left="-108"/>
            </w:pPr>
            <w:r w:rsidRPr="00C92694">
              <w:t>Ставропольский край, Шпаковский район, город Михайловск, улица Лазурная, 9/3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988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t xml:space="preserve">Нежилое, магазин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EF3C" w14:textId="77777777" w:rsidR="004F1686" w:rsidRPr="00C92694" w:rsidRDefault="004F1686" w:rsidP="00EF3B83">
            <w:pPr>
              <w:spacing w:line="240" w:lineRule="exact"/>
              <w:jc w:val="center"/>
              <w:rPr>
                <w:rFonts w:eastAsia="TimesNewRomanPSMT"/>
                <w:color w:val="auto"/>
                <w:lang w:eastAsia="en-US"/>
              </w:rPr>
            </w:pPr>
            <w:r w:rsidRPr="00C92694">
              <w:rPr>
                <w:rFonts w:eastAsia="TimesNewRomanPSMT"/>
                <w:color w:val="auto"/>
                <w:lang w:eastAsia="en-US"/>
              </w:rPr>
              <w:t>Кадастровый номер 26:11:021004:76</w:t>
            </w:r>
          </w:p>
          <w:p w14:paraId="4D8288B1" w14:textId="77777777" w:rsidR="004F1686" w:rsidRPr="00C92694" w:rsidRDefault="004F1686" w:rsidP="00EF3B83">
            <w:pPr>
              <w:spacing w:line="240" w:lineRule="exact"/>
              <w:jc w:val="center"/>
            </w:pPr>
            <w:r w:rsidRPr="00C92694">
              <w:rPr>
                <w:rFonts w:eastAsia="TimesNewRomanPSMT"/>
                <w:color w:val="auto"/>
                <w:lang w:eastAsia="en-US"/>
              </w:rPr>
              <w:t>Общая площадь 129,4 м</w:t>
            </w:r>
            <w:r w:rsidRPr="00C92694">
              <w:rPr>
                <w:rFonts w:eastAsia="TimesNewRomanPSMT"/>
                <w:color w:val="auto"/>
                <w:vertAlign w:val="superscript"/>
                <w:lang w:eastAsia="en-US"/>
              </w:rPr>
              <w:t>2</w:t>
            </w:r>
            <w:r w:rsidRPr="00C92694">
              <w:rPr>
                <w:rFonts w:eastAsia="TimesNewRomanPSMT"/>
                <w:color w:val="auto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B79" w14:textId="55793D4A" w:rsidR="004F1686" w:rsidRPr="00C92694" w:rsidRDefault="004F1686" w:rsidP="004F1686">
            <w:pPr>
              <w:spacing w:line="240" w:lineRule="exact"/>
              <w:ind w:left="-108"/>
              <w:jc w:val="center"/>
            </w:pPr>
            <w:r w:rsidRPr="00C92694">
              <w:rPr>
                <w:bCs/>
              </w:rPr>
              <w:t xml:space="preserve">2 802 700 </w:t>
            </w:r>
            <w:r>
              <w:rPr>
                <w:bCs/>
              </w:rPr>
              <w:br/>
            </w:r>
            <w:r w:rsidRPr="00C92694">
              <w:rPr>
                <w:bCs/>
              </w:rPr>
              <w:t>(Два миллиона восемьсот две тысячи семьсот)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D63" w14:textId="77777777" w:rsidR="004F1686" w:rsidRPr="00C92694" w:rsidRDefault="004F1686" w:rsidP="00EF3B83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Обременения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CEE" w14:textId="77777777" w:rsidR="004F1686" w:rsidRPr="00D658AD" w:rsidRDefault="004F1686" w:rsidP="00EF3B83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квартал 2025 года </w:t>
            </w:r>
          </w:p>
        </w:tc>
      </w:tr>
    </w:tbl>
    <w:p w14:paraId="743C610F" w14:textId="77777777" w:rsidR="0070381F" w:rsidRPr="004B3316" w:rsidRDefault="0070381F" w:rsidP="004F1686">
      <w:pPr>
        <w:jc w:val="both"/>
        <w:rPr>
          <w:sz w:val="28"/>
          <w:szCs w:val="28"/>
        </w:rPr>
      </w:pPr>
    </w:p>
    <w:p w14:paraId="63B3FA38" w14:textId="3ACB8B9F" w:rsidR="0070381F" w:rsidRPr="004B3316" w:rsidRDefault="0070381F" w:rsidP="00D166FC">
      <w:pPr>
        <w:spacing w:line="240" w:lineRule="exact"/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5. Прогноз объемов поступлений в бюджет </w:t>
      </w:r>
      <w:r>
        <w:rPr>
          <w:sz w:val="28"/>
          <w:szCs w:val="28"/>
        </w:rPr>
        <w:t xml:space="preserve">Шпаковского муниципального округа Ставропольского края </w:t>
      </w:r>
      <w:r w:rsidRPr="004B3316">
        <w:rPr>
          <w:sz w:val="28"/>
          <w:szCs w:val="28"/>
        </w:rPr>
        <w:t>от продажи муниципального имущества</w:t>
      </w:r>
    </w:p>
    <w:p w14:paraId="0A932B4F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4AF13DEE" w14:textId="655AB50A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Прогнозный план</w:t>
      </w:r>
      <w:r>
        <w:rPr>
          <w:sz w:val="28"/>
          <w:szCs w:val="28"/>
        </w:rPr>
        <w:t xml:space="preserve">, </w:t>
      </w:r>
      <w:r w:rsidRPr="004B3316">
        <w:rPr>
          <w:sz w:val="28"/>
          <w:szCs w:val="28"/>
        </w:rPr>
        <w:t xml:space="preserve">ожидаются в размере </w:t>
      </w:r>
      <w:r w:rsidR="003A4FD7">
        <w:rPr>
          <w:sz w:val="28"/>
          <w:szCs w:val="28"/>
        </w:rPr>
        <w:br/>
      </w:r>
      <w:r w:rsidR="00296915">
        <w:rPr>
          <w:sz w:val="28"/>
          <w:szCs w:val="28"/>
        </w:rPr>
        <w:t>3 783 300</w:t>
      </w:r>
      <w:r w:rsidR="00373351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(</w:t>
      </w:r>
      <w:r w:rsidR="00296915">
        <w:rPr>
          <w:sz w:val="28"/>
          <w:szCs w:val="28"/>
        </w:rPr>
        <w:t>три</w:t>
      </w:r>
      <w:r w:rsidR="00DE2521">
        <w:rPr>
          <w:sz w:val="28"/>
          <w:szCs w:val="28"/>
        </w:rPr>
        <w:t xml:space="preserve"> </w:t>
      </w:r>
      <w:r w:rsidR="003A4FD7">
        <w:rPr>
          <w:sz w:val="28"/>
          <w:szCs w:val="28"/>
        </w:rPr>
        <w:t>миллион</w:t>
      </w:r>
      <w:r w:rsidR="00296915">
        <w:rPr>
          <w:sz w:val="28"/>
          <w:szCs w:val="28"/>
        </w:rPr>
        <w:t>а</w:t>
      </w:r>
      <w:r w:rsidR="003A4FD7">
        <w:rPr>
          <w:sz w:val="28"/>
          <w:szCs w:val="28"/>
        </w:rPr>
        <w:t xml:space="preserve"> </w:t>
      </w:r>
      <w:r w:rsidR="00296915">
        <w:rPr>
          <w:sz w:val="28"/>
          <w:szCs w:val="28"/>
        </w:rPr>
        <w:t>семьсот восемьдесят</w:t>
      </w:r>
      <w:r w:rsidR="003A4FD7">
        <w:rPr>
          <w:sz w:val="28"/>
          <w:szCs w:val="28"/>
        </w:rPr>
        <w:t xml:space="preserve"> </w:t>
      </w:r>
      <w:r w:rsidR="00296915">
        <w:rPr>
          <w:sz w:val="28"/>
          <w:szCs w:val="28"/>
        </w:rPr>
        <w:t>три</w:t>
      </w:r>
      <w:r w:rsidR="003A4FD7">
        <w:rPr>
          <w:sz w:val="28"/>
          <w:szCs w:val="28"/>
        </w:rPr>
        <w:t xml:space="preserve"> тысячи </w:t>
      </w:r>
      <w:r w:rsidR="00296915">
        <w:rPr>
          <w:sz w:val="28"/>
          <w:szCs w:val="28"/>
        </w:rPr>
        <w:t>триста</w:t>
      </w:r>
      <w:r w:rsidRPr="004B3316">
        <w:rPr>
          <w:sz w:val="28"/>
          <w:szCs w:val="28"/>
        </w:rPr>
        <w:t>) рублей.</w:t>
      </w:r>
    </w:p>
    <w:p w14:paraId="0BC8424D" w14:textId="511D9DE3" w:rsidR="00F65B70" w:rsidRDefault="00F65B70" w:rsidP="0070381F">
      <w:pPr>
        <w:jc w:val="both"/>
        <w:rPr>
          <w:sz w:val="28"/>
          <w:szCs w:val="28"/>
        </w:rPr>
      </w:pPr>
    </w:p>
    <w:p w14:paraId="48CB03AF" w14:textId="77777777" w:rsidR="00D166FC" w:rsidRDefault="00D166FC" w:rsidP="0070381F">
      <w:pPr>
        <w:jc w:val="both"/>
        <w:rPr>
          <w:sz w:val="28"/>
          <w:szCs w:val="28"/>
        </w:rPr>
      </w:pPr>
      <w:bookmarkStart w:id="0" w:name="_GoBack"/>
      <w:bookmarkEnd w:id="0"/>
    </w:p>
    <w:p w14:paraId="76F110A5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191884C0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CA98880" w14:textId="77777777" w:rsidR="0070381F" w:rsidRPr="00A63B3B" w:rsidRDefault="0070381F" w:rsidP="0070381F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p w14:paraId="5AB63934" w14:textId="5058E6FE" w:rsidR="003A4FD7" w:rsidRDefault="003A4FD7" w:rsidP="0070381F">
      <w:pPr>
        <w:widowControl w:val="0"/>
        <w:suppressAutoHyphens/>
        <w:rPr>
          <w:sz w:val="28"/>
          <w:szCs w:val="28"/>
        </w:rPr>
      </w:pPr>
    </w:p>
    <w:p w14:paraId="7DA2799C" w14:textId="77777777" w:rsidR="00D166FC" w:rsidRDefault="00D166FC" w:rsidP="0070381F">
      <w:pPr>
        <w:widowControl w:val="0"/>
        <w:suppressAutoHyphens/>
        <w:rPr>
          <w:sz w:val="28"/>
          <w:szCs w:val="28"/>
        </w:rPr>
      </w:pPr>
    </w:p>
    <w:p w14:paraId="128DEB3D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69863788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D0D5B55" w14:textId="77777777" w:rsidR="0070381F" w:rsidRPr="001B64B8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И.В.Серов</w:t>
      </w:r>
    </w:p>
    <w:sectPr w:rsidR="0070381F" w:rsidRPr="001B64B8" w:rsidSect="00D166FC">
      <w:headerReference w:type="default" r:id="rId6"/>
      <w:headerReference w:type="first" r:id="rId7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2690" w14:textId="77777777" w:rsidR="00971225" w:rsidRDefault="00971225" w:rsidP="0070381F">
      <w:r>
        <w:separator/>
      </w:r>
    </w:p>
  </w:endnote>
  <w:endnote w:type="continuationSeparator" w:id="0">
    <w:p w14:paraId="445792CF" w14:textId="77777777" w:rsidR="00971225" w:rsidRDefault="00971225" w:rsidP="007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37D9E" w14:textId="77777777" w:rsidR="00971225" w:rsidRDefault="00971225" w:rsidP="0070381F">
      <w:r>
        <w:separator/>
      </w:r>
    </w:p>
  </w:footnote>
  <w:footnote w:type="continuationSeparator" w:id="0">
    <w:p w14:paraId="436BC352" w14:textId="77777777" w:rsidR="00971225" w:rsidRDefault="00971225" w:rsidP="0070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03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7B3D61" w14:textId="257A731A" w:rsidR="00F65B70" w:rsidRPr="00F65B70" w:rsidRDefault="00F65B70">
        <w:pPr>
          <w:pStyle w:val="a5"/>
          <w:jc w:val="center"/>
          <w:rPr>
            <w:sz w:val="28"/>
            <w:szCs w:val="28"/>
          </w:rPr>
        </w:pPr>
        <w:r w:rsidRPr="00F65B70">
          <w:rPr>
            <w:sz w:val="28"/>
            <w:szCs w:val="28"/>
          </w:rPr>
          <w:fldChar w:fldCharType="begin"/>
        </w:r>
        <w:r w:rsidRPr="00F65B70">
          <w:rPr>
            <w:sz w:val="28"/>
            <w:szCs w:val="28"/>
          </w:rPr>
          <w:instrText>PAGE   \* MERGEFORMAT</w:instrText>
        </w:r>
        <w:r w:rsidRPr="00F65B70">
          <w:rPr>
            <w:sz w:val="28"/>
            <w:szCs w:val="28"/>
          </w:rPr>
          <w:fldChar w:fldCharType="separate"/>
        </w:r>
        <w:r w:rsidR="00D166FC">
          <w:rPr>
            <w:noProof/>
            <w:sz w:val="28"/>
            <w:szCs w:val="28"/>
          </w:rPr>
          <w:t>2</w:t>
        </w:r>
        <w:r w:rsidRPr="00F65B70">
          <w:rPr>
            <w:sz w:val="28"/>
            <w:szCs w:val="28"/>
          </w:rPr>
          <w:fldChar w:fldCharType="end"/>
        </w:r>
      </w:p>
    </w:sdtContent>
  </w:sdt>
  <w:p w14:paraId="5F0EC6F6" w14:textId="77777777" w:rsidR="00F65B70" w:rsidRDefault="00F65B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6D19" w14:textId="56EB2400" w:rsidR="00F65B70" w:rsidRDefault="00F65B70">
    <w:pPr>
      <w:pStyle w:val="a5"/>
      <w:jc w:val="center"/>
    </w:pPr>
  </w:p>
  <w:p w14:paraId="5F008368" w14:textId="77777777" w:rsidR="00F65B70" w:rsidRDefault="00F65B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1F"/>
    <w:rsid w:val="00033F1B"/>
    <w:rsid w:val="000E5861"/>
    <w:rsid w:val="00122059"/>
    <w:rsid w:val="00134664"/>
    <w:rsid w:val="00135626"/>
    <w:rsid w:val="001405E1"/>
    <w:rsid w:val="00197B18"/>
    <w:rsid w:val="001F7EA0"/>
    <w:rsid w:val="002266FC"/>
    <w:rsid w:val="00236414"/>
    <w:rsid w:val="00245E40"/>
    <w:rsid w:val="00266C7C"/>
    <w:rsid w:val="00284189"/>
    <w:rsid w:val="00296915"/>
    <w:rsid w:val="002C3928"/>
    <w:rsid w:val="00312F01"/>
    <w:rsid w:val="00333BA3"/>
    <w:rsid w:val="003421AC"/>
    <w:rsid w:val="00350183"/>
    <w:rsid w:val="00373351"/>
    <w:rsid w:val="003A4966"/>
    <w:rsid w:val="003A4FD7"/>
    <w:rsid w:val="003B17A9"/>
    <w:rsid w:val="003E5EE5"/>
    <w:rsid w:val="003F1EAA"/>
    <w:rsid w:val="004F1686"/>
    <w:rsid w:val="00530569"/>
    <w:rsid w:val="005366C5"/>
    <w:rsid w:val="00586DE6"/>
    <w:rsid w:val="00604254"/>
    <w:rsid w:val="0065676A"/>
    <w:rsid w:val="0070381F"/>
    <w:rsid w:val="00713166"/>
    <w:rsid w:val="0071334A"/>
    <w:rsid w:val="007E536A"/>
    <w:rsid w:val="008232EE"/>
    <w:rsid w:val="009168C7"/>
    <w:rsid w:val="00955301"/>
    <w:rsid w:val="00971225"/>
    <w:rsid w:val="00A21A81"/>
    <w:rsid w:val="00A311CC"/>
    <w:rsid w:val="00A45877"/>
    <w:rsid w:val="00A74AD7"/>
    <w:rsid w:val="00AC64EF"/>
    <w:rsid w:val="00AC7D61"/>
    <w:rsid w:val="00AE41A0"/>
    <w:rsid w:val="00AF7EF6"/>
    <w:rsid w:val="00B003F8"/>
    <w:rsid w:val="00B11E55"/>
    <w:rsid w:val="00C146F9"/>
    <w:rsid w:val="00C92694"/>
    <w:rsid w:val="00CE68EF"/>
    <w:rsid w:val="00D166FC"/>
    <w:rsid w:val="00D65019"/>
    <w:rsid w:val="00D8030C"/>
    <w:rsid w:val="00D923B5"/>
    <w:rsid w:val="00DB3C60"/>
    <w:rsid w:val="00DD55A3"/>
    <w:rsid w:val="00DE2521"/>
    <w:rsid w:val="00E439EE"/>
    <w:rsid w:val="00E64A9F"/>
    <w:rsid w:val="00E90D1A"/>
    <w:rsid w:val="00F56C0D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ACA"/>
  <w15:docId w15:val="{B86962E1-0F78-4F9E-84E4-5DDB716D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56C0D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2023-10-04T06:50:00Z</cp:lastPrinted>
  <dcterms:created xsi:type="dcterms:W3CDTF">2024-12-09T11:16:00Z</dcterms:created>
  <dcterms:modified xsi:type="dcterms:W3CDTF">2024-12-09T11:16:00Z</dcterms:modified>
</cp:coreProperties>
</file>